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31438891" w:rsidR="00DE3CBF" w:rsidRPr="00993AFF" w:rsidRDefault="00DE3CBF" w:rsidP="00DE3CBF">
      <w:pPr>
        <w:tabs>
          <w:tab w:val="right" w:pos="9639"/>
        </w:tabs>
        <w:spacing w:before="0"/>
        <w:rPr>
          <w:b/>
          <w:i/>
          <w:sz w:val="28"/>
          <w:szCs w:val="20"/>
          <w:highlight w:val="yellow"/>
        </w:rPr>
      </w:pPr>
      <w:bookmarkStart w:id="0" w:name="OLE_LINK39"/>
      <w:r w:rsidRPr="00E616D6">
        <w:rPr>
          <w:b/>
          <w:bCs/>
          <w:sz w:val="24"/>
          <w:szCs w:val="20"/>
        </w:rPr>
        <w:t>3GPP TSG-RAN WG2 Meeting #</w:t>
      </w:r>
      <w:r w:rsidR="003E6AA5" w:rsidRPr="00E616D6">
        <w:rPr>
          <w:b/>
          <w:bCs/>
          <w:sz w:val="24"/>
          <w:szCs w:val="20"/>
        </w:rPr>
        <w:t>12</w:t>
      </w:r>
      <w:r w:rsidR="00513F17">
        <w:rPr>
          <w:b/>
          <w:bCs/>
          <w:sz w:val="24"/>
          <w:szCs w:val="20"/>
        </w:rPr>
        <w:t>7</w:t>
      </w:r>
      <w:r w:rsidRPr="00E616D6">
        <w:rPr>
          <w:b/>
          <w:i/>
          <w:sz w:val="28"/>
          <w:szCs w:val="20"/>
        </w:rPr>
        <w:tab/>
      </w:r>
      <w:r w:rsidR="00513F17" w:rsidRPr="00513F17">
        <w:rPr>
          <w:b/>
          <w:bCs/>
          <w:iCs/>
          <w:sz w:val="28"/>
          <w:szCs w:val="20"/>
        </w:rPr>
        <w:t>R2-2407100</w:t>
      </w:r>
    </w:p>
    <w:p w14:paraId="17A5ED1C" w14:textId="2C12BC71" w:rsidR="00DE3CBF" w:rsidRPr="001841BC" w:rsidRDefault="00D35D5D" w:rsidP="00DE3CBF">
      <w:pPr>
        <w:spacing w:before="0" w:after="120"/>
        <w:outlineLvl w:val="0"/>
        <w:rPr>
          <w:b/>
          <w:sz w:val="24"/>
          <w:szCs w:val="20"/>
        </w:rPr>
      </w:pPr>
      <w:r w:rsidRPr="00D35D5D">
        <w:rPr>
          <w:b/>
          <w:sz w:val="24"/>
          <w:szCs w:val="20"/>
        </w:rPr>
        <w:t>Maastricht, Netherlands, Aug 19th – 23rd,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BEBA73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993AFF">
        <w:rPr>
          <w:rFonts w:eastAsia="SimSun"/>
          <w:sz w:val="22"/>
          <w:szCs w:val="22"/>
          <w:lang w:eastAsia="zh-CN"/>
        </w:rPr>
        <w:t>SON and MDT Rel-18 leftover issues</w:t>
      </w:r>
    </w:p>
    <w:p w14:paraId="3A7E1972" w14:textId="5F288FC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D7203D" w:rsidRPr="00D7203D">
        <w:rPr>
          <w:rFonts w:cs="Arial"/>
          <w:sz w:val="22"/>
          <w:szCs w:val="22"/>
        </w:rPr>
        <w:t>8.10.</w:t>
      </w:r>
      <w:r w:rsidR="008F5DAC">
        <w:rPr>
          <w:rFonts w:cs="Arial"/>
          <w:sz w:val="22"/>
          <w:szCs w:val="22"/>
        </w:rPr>
        <w:t>5</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EB449C4" w14:textId="0EFDAAEA" w:rsidR="00BF0D87" w:rsidRPr="00E616D6" w:rsidRDefault="00BF0D87" w:rsidP="00464445">
      <w:pPr>
        <w:spacing w:line="280" w:lineRule="atLeast"/>
        <w:rPr>
          <w:rFonts w:eastAsia="SimSun"/>
          <w:lang w:eastAsia="zh-CN"/>
        </w:rPr>
      </w:pPr>
      <w:r w:rsidRPr="00E616D6">
        <w:rPr>
          <w:rFonts w:eastAsia="SimSun"/>
          <w:lang w:eastAsia="zh-CN"/>
        </w:rPr>
        <w:t>Rel-19 SON/MDT agreed to continue Rel-18 leftovers as following, and this contribution discuss the related issues.</w:t>
      </w:r>
    </w:p>
    <w:p w14:paraId="5332FEBD" w14:textId="52B54210" w:rsidR="00464445" w:rsidRPr="00E616D6" w:rsidRDefault="00464445" w:rsidP="00BF0D87">
      <w:pPr>
        <w:pBdr>
          <w:top w:val="single" w:sz="4" w:space="1" w:color="auto"/>
          <w:left w:val="single" w:sz="4" w:space="4" w:color="auto"/>
          <w:bottom w:val="single" w:sz="4" w:space="1" w:color="auto"/>
          <w:right w:val="single" w:sz="4" w:space="4" w:color="auto"/>
        </w:pBdr>
        <w:spacing w:line="280" w:lineRule="atLeast"/>
        <w:rPr>
          <w:rFonts w:eastAsia="SimSun"/>
          <w:lang w:eastAsia="zh-CN"/>
        </w:rPr>
      </w:pPr>
      <w:r w:rsidRPr="00E616D6">
        <w:rPr>
          <w:rFonts w:eastAsia="SimSun" w:hint="eastAsia"/>
          <w:lang w:eastAsia="zh-CN"/>
        </w:rPr>
        <w:t>- Support of the leftovers in Rel-18 SON/MDT [RAN3, RAN2]:</w:t>
      </w:r>
    </w:p>
    <w:p w14:paraId="66638022" w14:textId="5FFE72B6" w:rsidR="00464445"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r>
      <w:r w:rsidR="00464445" w:rsidRPr="00E616D6">
        <w:rPr>
          <w:rFonts w:eastAsia="SimSun"/>
          <w:lang w:eastAsia="zh-CN"/>
        </w:rPr>
        <w:t>RACH optimization for SDT</w:t>
      </w:r>
    </w:p>
    <w:p w14:paraId="484CCE4D" w14:textId="7A088309" w:rsidR="00593EBF"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MHI Enhancement for SCG Deactivation/Activation</w:t>
      </w:r>
    </w:p>
    <w:p w14:paraId="0799033D" w14:textId="097F4142" w:rsidR="00E80119"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MRO for MR-DC SCG failure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F5934E" w14:textId="7C3D7744" w:rsidR="00AD62B4" w:rsidRDefault="00A33949" w:rsidP="00C80DD6">
      <w:pPr>
        <w:pStyle w:val="Heading2"/>
        <w:rPr>
          <w:rFonts w:ascii="Calibri" w:hAnsi="Calibri"/>
          <w:szCs w:val="22"/>
        </w:rPr>
      </w:pPr>
      <w:r w:rsidRPr="00A33949">
        <w:rPr>
          <w:rFonts w:ascii="Calibri" w:hAnsi="Calibri"/>
          <w:szCs w:val="22"/>
        </w:rPr>
        <w:t xml:space="preserve">2.1 </w:t>
      </w:r>
      <w:r w:rsidR="001E497C" w:rsidRPr="00A33949">
        <w:rPr>
          <w:rFonts w:ascii="Calibri" w:hAnsi="Calibri"/>
          <w:szCs w:val="22"/>
        </w:rPr>
        <w:t>RACH optimization for SDT</w:t>
      </w:r>
    </w:p>
    <w:p w14:paraId="02364B4F" w14:textId="6E318A21" w:rsidR="00AE6D5E" w:rsidRPr="00AE6D5E" w:rsidRDefault="00AE6D5E" w:rsidP="00AE6D5E">
      <w:pPr>
        <w:pStyle w:val="BodyText"/>
        <w:rPr>
          <w:lang w:eastAsia="zh-CN"/>
        </w:rPr>
      </w:pPr>
      <w:r>
        <w:rPr>
          <w:lang w:eastAsia="zh-CN"/>
        </w:rPr>
        <w:t>In the last RAN2 meeting,</w:t>
      </w:r>
      <w:r w:rsidR="00C00742">
        <w:rPr>
          <w:lang w:eastAsia="zh-CN"/>
        </w:rPr>
        <w:t xml:space="preserve"> RAN2 had some discussion on RACH optimization for SDT</w:t>
      </w:r>
      <w:r w:rsidR="002B4F8A">
        <w:rPr>
          <w:lang w:eastAsia="zh-CN"/>
        </w:rPr>
        <w:t xml:space="preserve"> and achieved the following agreement.</w:t>
      </w:r>
    </w:p>
    <w:p w14:paraId="01F9338E" w14:textId="77777777" w:rsidR="003059FA" w:rsidRDefault="003059FA" w:rsidP="003059FA">
      <w:pPr>
        <w:pStyle w:val="Agreement"/>
        <w:numPr>
          <w:ilvl w:val="0"/>
          <w:numId w:val="28"/>
        </w:numPr>
        <w:tabs>
          <w:tab w:val="clear" w:pos="810"/>
          <w:tab w:val="num" w:pos="1619"/>
        </w:tabs>
        <w:ind w:left="1619"/>
      </w:pPr>
      <w:proofErr w:type="gramStart"/>
      <w:r>
        <w:t>For the purpose of</w:t>
      </w:r>
      <w:proofErr w:type="gramEnd"/>
      <w:r>
        <w:t xml:space="preserve"> SON enhancements for SDT, include RSRP/data volume related information</w:t>
      </w:r>
    </w:p>
    <w:p w14:paraId="503B7C11" w14:textId="77777777" w:rsidR="003059FA" w:rsidRDefault="003059FA" w:rsidP="003059FA">
      <w:pPr>
        <w:pStyle w:val="Agreement"/>
        <w:numPr>
          <w:ilvl w:val="0"/>
          <w:numId w:val="28"/>
        </w:numPr>
        <w:tabs>
          <w:tab w:val="clear" w:pos="810"/>
          <w:tab w:val="num" w:pos="1619"/>
        </w:tabs>
        <w:ind w:left="1619"/>
      </w:pPr>
      <w:r>
        <w:t>Downlink RSRP value and buffered uplink data volume at the time when the UE evaluates if it should perform SDT.</w:t>
      </w:r>
    </w:p>
    <w:p w14:paraId="15137BD6" w14:textId="77777777" w:rsidR="003059FA" w:rsidRDefault="003059FA" w:rsidP="003059FA">
      <w:pPr>
        <w:pStyle w:val="Agreement"/>
        <w:numPr>
          <w:ilvl w:val="0"/>
          <w:numId w:val="28"/>
        </w:numPr>
        <w:tabs>
          <w:tab w:val="clear" w:pos="810"/>
          <w:tab w:val="num" w:pos="1619"/>
        </w:tabs>
        <w:ind w:left="1619"/>
      </w:pPr>
      <w:r>
        <w:t xml:space="preserve">When SDT failure happens, the UE can indicate the failure cause of SDT to the network, </w:t>
      </w:r>
      <w:r w:rsidRPr="002B4F8A">
        <w:rPr>
          <w:highlight w:val="yellow"/>
        </w:rPr>
        <w:t>e.g. T319a expiration. Details are TBD, e.g. if RSRP and data volume can also be included in such report.</w:t>
      </w:r>
      <w:r>
        <w:t xml:space="preserve"> </w:t>
      </w:r>
    </w:p>
    <w:p w14:paraId="7ED48552" w14:textId="48155F82" w:rsidR="009716AC" w:rsidRDefault="002B4F8A" w:rsidP="009716AC">
      <w:pPr>
        <w:rPr>
          <w:rFonts w:eastAsiaTheme="minorEastAsia"/>
          <w:lang w:eastAsia="zh-CN"/>
        </w:rPr>
      </w:pPr>
      <w:r>
        <w:rPr>
          <w:rFonts w:eastAsia="SimSun"/>
          <w:lang w:val="en-GB" w:eastAsia="zh-CN"/>
        </w:rPr>
        <w:t>For the failure cause, currently there are some failure cause</w:t>
      </w:r>
      <w:r w:rsidR="009716AC">
        <w:rPr>
          <w:rFonts w:eastAsia="SimSun"/>
          <w:lang w:val="en-GB" w:eastAsia="zh-CN"/>
        </w:rPr>
        <w:t>s</w:t>
      </w:r>
      <w:r>
        <w:rPr>
          <w:rFonts w:eastAsia="SimSun"/>
          <w:lang w:val="en-GB" w:eastAsia="zh-CN"/>
        </w:rPr>
        <w:t xml:space="preserve"> defined for the </w:t>
      </w:r>
      <w:r w:rsidR="00C96A13">
        <w:rPr>
          <w:rFonts w:eastAsia="SimSun"/>
          <w:lang w:val="en-GB" w:eastAsia="zh-CN"/>
        </w:rPr>
        <w:t xml:space="preserve">SDT failure, including </w:t>
      </w:r>
      <w:r w:rsidR="00C96A13">
        <w:rPr>
          <w:rFonts w:eastAsiaTheme="minorEastAsia" w:hint="eastAsia"/>
          <w:lang w:eastAsia="zh-CN"/>
        </w:rPr>
        <w:t xml:space="preserve">e.g. </w:t>
      </w:r>
      <w:r w:rsidR="00C96A13" w:rsidRPr="008009D3">
        <w:rPr>
          <w:rFonts w:eastAsiaTheme="minorEastAsia"/>
          <w:lang w:eastAsia="zh-CN"/>
        </w:rPr>
        <w:t>the maximum number of retransmissions has been</w:t>
      </w:r>
      <w:r w:rsidR="00C96A13">
        <w:rPr>
          <w:rFonts w:eastAsiaTheme="minorEastAsia" w:hint="eastAsia"/>
          <w:lang w:eastAsia="zh-CN"/>
        </w:rPr>
        <w:t xml:space="preserve">; </w:t>
      </w:r>
      <w:r w:rsidR="00C96A13" w:rsidRPr="008009D3">
        <w:rPr>
          <w:rFonts w:eastAsiaTheme="minorEastAsia"/>
          <w:lang w:eastAsia="zh-CN"/>
        </w:rPr>
        <w:t>if random access problem indication is received from MCG MAC while SDT procedure is ongoing; or</w:t>
      </w:r>
      <w:r w:rsidR="00C96A13" w:rsidRPr="00B270DA">
        <w:rPr>
          <w:rFonts w:eastAsiaTheme="minorEastAsia"/>
          <w:lang w:eastAsia="zh-CN"/>
        </w:rPr>
        <w:t xml:space="preserve"> </w:t>
      </w:r>
      <w:r w:rsidR="00C96A13" w:rsidRPr="008009D3">
        <w:rPr>
          <w:rFonts w:eastAsiaTheme="minorEastAsia"/>
          <w:lang w:eastAsia="zh-CN"/>
        </w:rPr>
        <w:t>cg-SDT-</w:t>
      </w:r>
      <w:proofErr w:type="spellStart"/>
      <w:r w:rsidR="00C96A13" w:rsidRPr="008009D3">
        <w:rPr>
          <w:rFonts w:eastAsiaTheme="minorEastAsia"/>
          <w:lang w:eastAsia="zh-CN"/>
        </w:rPr>
        <w:t>TimeAlignmentTimer</w:t>
      </w:r>
      <w:proofErr w:type="spellEnd"/>
      <w:r w:rsidR="00C96A13" w:rsidRPr="008009D3">
        <w:rPr>
          <w:rFonts w:eastAsiaTheme="minorEastAsia"/>
          <w:lang w:eastAsia="zh-CN"/>
        </w:rPr>
        <w:t xml:space="preserve"> or the </w:t>
      </w:r>
      <w:proofErr w:type="spellStart"/>
      <w:r w:rsidR="00C96A13" w:rsidRPr="008009D3">
        <w:rPr>
          <w:rFonts w:eastAsiaTheme="minorEastAsia"/>
          <w:lang w:eastAsia="zh-CN"/>
        </w:rPr>
        <w:t>configuredGrantTimer</w:t>
      </w:r>
      <w:proofErr w:type="spellEnd"/>
      <w:r w:rsidR="00C96A13" w:rsidRPr="008009D3">
        <w:rPr>
          <w:rFonts w:eastAsiaTheme="minorEastAsia"/>
          <w:lang w:eastAsia="zh-CN"/>
        </w:rPr>
        <w:t xml:space="preserve"> expired</w:t>
      </w:r>
      <w:r w:rsidR="00C96A13">
        <w:rPr>
          <w:rFonts w:eastAsiaTheme="minorEastAsia" w:hint="eastAsia"/>
          <w:lang w:eastAsia="zh-CN"/>
        </w:rPr>
        <w:t xml:space="preserve">; </w:t>
      </w:r>
      <w:r w:rsidR="00C96A13" w:rsidRPr="008009D3">
        <w:rPr>
          <w:rFonts w:eastAsiaTheme="minorEastAsia"/>
          <w:lang w:eastAsia="zh-CN"/>
        </w:rPr>
        <w:t>integrity check failure indication</w:t>
      </w:r>
      <w:r w:rsidR="00C96A13">
        <w:rPr>
          <w:rFonts w:eastAsiaTheme="minorEastAsia" w:hint="eastAsia"/>
          <w:lang w:eastAsia="zh-CN"/>
        </w:rPr>
        <w:t>, or</w:t>
      </w:r>
      <w:r w:rsidR="00C96A13" w:rsidRPr="008009D3">
        <w:rPr>
          <w:rFonts w:eastAsiaTheme="minorEastAsia"/>
          <w:lang w:eastAsia="zh-CN"/>
        </w:rPr>
        <w:t xml:space="preserve"> T319a expires</w:t>
      </w:r>
      <w:r w:rsidR="00C96A13">
        <w:rPr>
          <w:rFonts w:eastAsiaTheme="minorEastAsia" w:hint="eastAsia"/>
          <w:lang w:eastAsia="zh-CN"/>
        </w:rPr>
        <w:t>.</w:t>
      </w:r>
      <w:r w:rsidR="00452D8C">
        <w:rPr>
          <w:rFonts w:eastAsiaTheme="minorEastAsia"/>
          <w:lang w:eastAsia="zh-CN"/>
        </w:rPr>
        <w:t xml:space="preserve"> </w:t>
      </w:r>
      <w:r w:rsidR="009716AC">
        <w:rPr>
          <w:rFonts w:eastAsiaTheme="minorEastAsia"/>
          <w:lang w:eastAsia="zh-CN"/>
        </w:rPr>
        <w:t xml:space="preserve">It would be beneficial to indicate the failure case to the </w:t>
      </w:r>
      <w:proofErr w:type="spellStart"/>
      <w:r w:rsidR="009716AC">
        <w:rPr>
          <w:rFonts w:eastAsiaTheme="minorEastAsia"/>
          <w:lang w:eastAsia="zh-CN"/>
        </w:rPr>
        <w:t>gNB</w:t>
      </w:r>
      <w:proofErr w:type="spellEnd"/>
      <w:r w:rsidR="009716AC">
        <w:rPr>
          <w:rFonts w:eastAsiaTheme="minorEastAsia"/>
          <w:lang w:eastAsia="zh-CN"/>
        </w:rPr>
        <w:t xml:space="preserve"> and </w:t>
      </w:r>
      <w:proofErr w:type="spellStart"/>
      <w:r w:rsidR="009716AC">
        <w:rPr>
          <w:rFonts w:eastAsiaTheme="minorEastAsia"/>
          <w:lang w:eastAsia="zh-CN"/>
        </w:rPr>
        <w:t>gNB</w:t>
      </w:r>
      <w:proofErr w:type="spellEnd"/>
      <w:r w:rsidR="009716AC">
        <w:rPr>
          <w:rFonts w:eastAsiaTheme="minorEastAsia"/>
          <w:lang w:eastAsia="zh-CN"/>
        </w:rPr>
        <w:t xml:space="preserve"> can </w:t>
      </w:r>
      <w:r w:rsidR="00793A42">
        <w:rPr>
          <w:rFonts w:eastAsiaTheme="minorEastAsia"/>
          <w:lang w:eastAsia="zh-CN"/>
        </w:rPr>
        <w:t xml:space="preserve">optimize SDT configuration. </w:t>
      </w:r>
    </w:p>
    <w:p w14:paraId="460ED2B5" w14:textId="4574C4FD" w:rsidR="004F09C1" w:rsidRPr="00765A86" w:rsidRDefault="004F09C1" w:rsidP="00F56D2F">
      <w:pPr>
        <w:pStyle w:val="ListParagraph"/>
        <w:numPr>
          <w:ilvl w:val="0"/>
          <w:numId w:val="11"/>
        </w:numPr>
        <w:rPr>
          <w:rFonts w:eastAsia="SimSun"/>
          <w:szCs w:val="20"/>
          <w:lang w:eastAsia="zh-CN"/>
        </w:rPr>
      </w:pPr>
      <w:r w:rsidRPr="00765A86">
        <w:rPr>
          <w:rFonts w:eastAsia="SimSun"/>
          <w:szCs w:val="20"/>
          <w:lang w:eastAsia="zh-CN"/>
        </w:rPr>
        <w:t>RAN2 discus</w:t>
      </w:r>
      <w:r w:rsidR="00A7591D" w:rsidRPr="00765A86">
        <w:rPr>
          <w:rFonts w:eastAsia="SimSun"/>
          <w:szCs w:val="20"/>
          <w:lang w:eastAsia="zh-CN"/>
        </w:rPr>
        <w:t xml:space="preserve">ses </w:t>
      </w:r>
      <w:r w:rsidR="00484AED" w:rsidRPr="00765A86">
        <w:rPr>
          <w:rFonts w:eastAsia="SimSun"/>
          <w:szCs w:val="20"/>
          <w:lang w:eastAsia="zh-CN"/>
        </w:rPr>
        <w:t>the following cause failure included in RACH report for SDT</w:t>
      </w:r>
      <w:r w:rsidR="00A7591D" w:rsidRPr="00765A86">
        <w:rPr>
          <w:rFonts w:eastAsia="SimSun"/>
          <w:szCs w:val="20"/>
          <w:lang w:eastAsia="zh-CN"/>
        </w:rPr>
        <w:t>.</w:t>
      </w:r>
    </w:p>
    <w:p w14:paraId="01A6D861" w14:textId="4C6DBA8A"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Maximum number of retransmissions has been </w:t>
      </w:r>
      <w:proofErr w:type="gramStart"/>
      <w:r w:rsidRPr="00765A86">
        <w:rPr>
          <w:rFonts w:eastAsia="SimSun"/>
          <w:szCs w:val="20"/>
          <w:lang w:eastAsia="zh-CN"/>
        </w:rPr>
        <w:t>attempted;</w:t>
      </w:r>
      <w:proofErr w:type="gramEnd"/>
      <w:r w:rsidRPr="00765A86">
        <w:rPr>
          <w:rFonts w:eastAsia="SimSun"/>
          <w:szCs w:val="20"/>
          <w:lang w:eastAsia="zh-CN"/>
        </w:rPr>
        <w:t xml:space="preserve"> </w:t>
      </w:r>
    </w:p>
    <w:p w14:paraId="78C7BF20" w14:textId="3B956F1C"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If random access problem indication is received from MCG MAC while SDT procedure is ongoing; or </w:t>
      </w:r>
    </w:p>
    <w:p w14:paraId="21FC302E" w14:textId="6630B208" w:rsidR="003B7D61" w:rsidRPr="00765A86"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Integrity check failure indication, or </w:t>
      </w:r>
    </w:p>
    <w:p w14:paraId="7D72E37D" w14:textId="62D115F9" w:rsidR="00484AED" w:rsidRDefault="003B7D61" w:rsidP="003B7D61">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T319a expires.</w:t>
      </w:r>
    </w:p>
    <w:p w14:paraId="42D49192" w14:textId="3A650D5B" w:rsidR="00765A86" w:rsidRDefault="00765A86" w:rsidP="00765A86">
      <w:pPr>
        <w:rPr>
          <w:rFonts w:eastAsiaTheme="minorEastAsia"/>
          <w:lang w:eastAsia="zh-CN"/>
        </w:rPr>
      </w:pPr>
      <w:r>
        <w:rPr>
          <w:rFonts w:eastAsia="SimSun"/>
          <w:szCs w:val="20"/>
          <w:lang w:eastAsia="zh-CN"/>
        </w:rPr>
        <w:t xml:space="preserve">The failure cause of </w:t>
      </w:r>
      <w:r w:rsidRPr="008009D3">
        <w:rPr>
          <w:rFonts w:eastAsiaTheme="minorEastAsia"/>
          <w:lang w:eastAsia="zh-CN"/>
        </w:rPr>
        <w:t>cg-SDT-</w:t>
      </w:r>
      <w:proofErr w:type="spellStart"/>
      <w:r w:rsidRPr="008009D3">
        <w:rPr>
          <w:rFonts w:eastAsiaTheme="minorEastAsia"/>
          <w:lang w:eastAsia="zh-CN"/>
        </w:rPr>
        <w:t>TimeAlignmentTimer</w:t>
      </w:r>
      <w:proofErr w:type="spellEnd"/>
      <w:r w:rsidRPr="008009D3">
        <w:rPr>
          <w:rFonts w:eastAsiaTheme="minorEastAsia"/>
          <w:lang w:eastAsia="zh-CN"/>
        </w:rPr>
        <w:t xml:space="preserve"> </w:t>
      </w:r>
      <w:r>
        <w:rPr>
          <w:rFonts w:eastAsiaTheme="minorEastAsia"/>
          <w:lang w:eastAsia="zh-CN"/>
        </w:rPr>
        <w:t xml:space="preserve">or </w:t>
      </w:r>
      <w:proofErr w:type="spellStart"/>
      <w:r w:rsidRPr="008009D3">
        <w:rPr>
          <w:rFonts w:eastAsiaTheme="minorEastAsia"/>
          <w:lang w:eastAsia="zh-CN"/>
        </w:rPr>
        <w:t>configuredGrantTimer</w:t>
      </w:r>
      <w:proofErr w:type="spellEnd"/>
      <w:r>
        <w:rPr>
          <w:rFonts w:eastAsiaTheme="minorEastAsia"/>
          <w:lang w:eastAsia="zh-CN"/>
        </w:rPr>
        <w:t xml:space="preserve"> is used for CG based SDT</w:t>
      </w:r>
      <w:r w:rsidR="0028752E">
        <w:rPr>
          <w:rFonts w:eastAsiaTheme="minorEastAsia"/>
          <w:lang w:eastAsia="zh-CN"/>
        </w:rPr>
        <w:t>, it is also beneficial to report to network when the timers expire. But this is not related to RACH optimization for SDT.</w:t>
      </w:r>
    </w:p>
    <w:p w14:paraId="13DA8FF2" w14:textId="03A6F46C" w:rsidR="0028752E" w:rsidRPr="00765A86" w:rsidRDefault="0028752E" w:rsidP="0028752E">
      <w:pPr>
        <w:pStyle w:val="ListParagraph"/>
        <w:numPr>
          <w:ilvl w:val="0"/>
          <w:numId w:val="11"/>
        </w:numPr>
        <w:rPr>
          <w:rFonts w:eastAsia="SimSun"/>
          <w:szCs w:val="20"/>
          <w:lang w:eastAsia="zh-CN"/>
        </w:rPr>
      </w:pPr>
      <w:r w:rsidRPr="00765A86">
        <w:rPr>
          <w:rFonts w:eastAsia="SimSun"/>
          <w:szCs w:val="20"/>
          <w:lang w:eastAsia="zh-CN"/>
        </w:rPr>
        <w:t xml:space="preserve">RAN2 discusses </w:t>
      </w:r>
      <w:r w:rsidR="00FE4358">
        <w:rPr>
          <w:rFonts w:eastAsia="SimSun"/>
          <w:szCs w:val="20"/>
          <w:lang w:eastAsia="zh-CN"/>
        </w:rPr>
        <w:t xml:space="preserve">whether to optimize CG based SDT via e.g. reporting the timer </w:t>
      </w:r>
      <w:r w:rsidR="00FE4358" w:rsidRPr="008009D3">
        <w:rPr>
          <w:rFonts w:eastAsiaTheme="minorEastAsia"/>
          <w:lang w:eastAsia="zh-CN"/>
        </w:rPr>
        <w:t>cg-SDT-</w:t>
      </w:r>
      <w:proofErr w:type="spellStart"/>
      <w:r w:rsidR="00FE4358" w:rsidRPr="008009D3">
        <w:rPr>
          <w:rFonts w:eastAsiaTheme="minorEastAsia"/>
          <w:lang w:eastAsia="zh-CN"/>
        </w:rPr>
        <w:t>TimeAlignmentTimer</w:t>
      </w:r>
      <w:proofErr w:type="spellEnd"/>
      <w:r w:rsidR="00FE4358" w:rsidRPr="008009D3">
        <w:rPr>
          <w:rFonts w:eastAsiaTheme="minorEastAsia"/>
          <w:lang w:eastAsia="zh-CN"/>
        </w:rPr>
        <w:t xml:space="preserve"> </w:t>
      </w:r>
      <w:r w:rsidR="00FE4358">
        <w:rPr>
          <w:rFonts w:eastAsiaTheme="minorEastAsia"/>
          <w:lang w:eastAsia="zh-CN"/>
        </w:rPr>
        <w:t xml:space="preserve">or </w:t>
      </w:r>
      <w:proofErr w:type="spellStart"/>
      <w:r w:rsidR="00FE4358" w:rsidRPr="008009D3">
        <w:rPr>
          <w:rFonts w:eastAsiaTheme="minorEastAsia"/>
          <w:lang w:eastAsia="zh-CN"/>
        </w:rPr>
        <w:t>configuredGrantTimer</w:t>
      </w:r>
      <w:proofErr w:type="spellEnd"/>
      <w:r w:rsidR="00FE4358">
        <w:rPr>
          <w:rFonts w:eastAsiaTheme="minorEastAsia"/>
          <w:lang w:eastAsia="zh-CN"/>
        </w:rPr>
        <w:t xml:space="preserve"> expires.</w:t>
      </w:r>
    </w:p>
    <w:p w14:paraId="70C0B4AF" w14:textId="5699B37B" w:rsidR="00FA6B24" w:rsidRPr="00A33949" w:rsidRDefault="00A33949" w:rsidP="00A33949">
      <w:pPr>
        <w:pStyle w:val="Heading2"/>
        <w:rPr>
          <w:rFonts w:ascii="Calibri" w:hAnsi="Calibri"/>
          <w:szCs w:val="22"/>
        </w:rPr>
      </w:pPr>
      <w:r>
        <w:rPr>
          <w:rFonts w:ascii="Calibri" w:hAnsi="Calibri"/>
          <w:szCs w:val="22"/>
        </w:rPr>
        <w:lastRenderedPageBreak/>
        <w:t xml:space="preserve">2.2 </w:t>
      </w:r>
      <w:r w:rsidR="00D8393A" w:rsidRPr="00A33949">
        <w:rPr>
          <w:rFonts w:ascii="Calibri" w:hAnsi="Calibri"/>
          <w:szCs w:val="22"/>
        </w:rPr>
        <w:t>MHI Enhancement for SCG Deactivation/Activation</w:t>
      </w:r>
    </w:p>
    <w:p w14:paraId="227F8DD1" w14:textId="77777777" w:rsidR="005278EA" w:rsidRPr="001F0EEF" w:rsidRDefault="005278EA" w:rsidP="005278EA">
      <w:pPr>
        <w:spacing w:beforeLines="50" w:afterLines="50" w:after="120"/>
        <w:jc w:val="both"/>
        <w:rPr>
          <w:rFonts w:eastAsia="SimSun"/>
          <w:iCs/>
        </w:rPr>
      </w:pPr>
      <w:r w:rsidRPr="001F0EEF">
        <w:rPr>
          <w:rFonts w:eastAsia="SimSun"/>
          <w:iCs/>
          <w:lang w:eastAsia="zh-CN"/>
        </w:rPr>
        <w:t>MHI was introduced so that a</w:t>
      </w:r>
      <w:r w:rsidRPr="001F0EEF">
        <w:rPr>
          <w:rFonts w:eastAsia="SimSun"/>
          <w:iCs/>
        </w:rPr>
        <w:t xml:space="preserve">ccording to the information i.e., the visited cell id and time spent in the cell in </w:t>
      </w:r>
      <w:proofErr w:type="spellStart"/>
      <w:r w:rsidRPr="001F0EEF">
        <w:rPr>
          <w:rFonts w:eastAsia="SimSun"/>
          <w:iCs/>
        </w:rPr>
        <w:t>MobilityHistoryReport</w:t>
      </w:r>
      <w:proofErr w:type="spellEnd"/>
      <w:r w:rsidRPr="001F0EEF">
        <w:rPr>
          <w:rFonts w:eastAsia="SimSun"/>
          <w:iCs/>
        </w:rPr>
        <w:t xml:space="preserve">, the network could have more knowledge about handover experience and optimize handover related parameters, e.g., A3-offset, hysteresis, </w:t>
      </w:r>
      <w:proofErr w:type="spellStart"/>
      <w:r w:rsidRPr="001F0EEF">
        <w:rPr>
          <w:rFonts w:eastAsia="SimSun"/>
          <w:iCs/>
        </w:rPr>
        <w:t>timeToTrigger</w:t>
      </w:r>
      <w:proofErr w:type="spellEnd"/>
      <w:r w:rsidRPr="001F0EEF">
        <w:rPr>
          <w:rFonts w:eastAsia="SimSun"/>
          <w:iCs/>
        </w:rPr>
        <w:t xml:space="preserve">. </w:t>
      </w:r>
    </w:p>
    <w:p w14:paraId="07BA8CA8" w14:textId="21A28EBB" w:rsidR="006C50EB" w:rsidRPr="001F0EEF" w:rsidRDefault="007A57BE" w:rsidP="006C50EB">
      <w:pPr>
        <w:spacing w:beforeLines="50" w:afterLines="50" w:after="120"/>
        <w:jc w:val="both"/>
        <w:rPr>
          <w:rFonts w:eastAsia="SimSun"/>
          <w:iCs/>
          <w:lang w:eastAsia="zh-CN"/>
        </w:rPr>
      </w:pPr>
      <w:r w:rsidRPr="001F0EEF">
        <w:rPr>
          <w:rFonts w:eastAsia="SimSun"/>
          <w:iCs/>
          <w:lang w:eastAsia="zh-CN"/>
        </w:rPr>
        <w:t>SCG deactivation/activation was introduced to save UE</w:t>
      </w:r>
      <w:r w:rsidR="006726A9" w:rsidRPr="001F0EEF">
        <w:rPr>
          <w:rFonts w:eastAsia="SimSun"/>
          <w:iCs/>
          <w:lang w:eastAsia="zh-CN"/>
        </w:rPr>
        <w:t xml:space="preserve"> </w:t>
      </w:r>
      <w:r w:rsidR="009F1C56" w:rsidRPr="001F0EEF">
        <w:rPr>
          <w:rFonts w:eastAsia="SimSun"/>
          <w:iCs/>
          <w:lang w:eastAsia="zh-CN"/>
        </w:rPr>
        <w:t xml:space="preserve">power with fast enable of SCG configuration when DC is configured. </w:t>
      </w:r>
      <w:r w:rsidR="006C50EB" w:rsidRPr="001F0EEF">
        <w:rPr>
          <w:rFonts w:eastAsia="SimSun"/>
          <w:iCs/>
          <w:lang w:eastAsia="zh-CN"/>
        </w:rPr>
        <w:t xml:space="preserve">While the SCG is deactivated, there is no transmission via SCG RLC bearers. Only the NR SCG can be deactivated, and all SCG </w:t>
      </w:r>
      <w:proofErr w:type="spellStart"/>
      <w:r w:rsidR="006C50EB" w:rsidRPr="001F0EEF">
        <w:rPr>
          <w:rFonts w:eastAsia="SimSun"/>
          <w:iCs/>
          <w:lang w:eastAsia="zh-CN"/>
        </w:rPr>
        <w:t>SCell</w:t>
      </w:r>
      <w:proofErr w:type="spellEnd"/>
      <w:r w:rsidR="006C50EB" w:rsidRPr="001F0EEF">
        <w:rPr>
          <w:rFonts w:eastAsia="SimSun"/>
          <w:iCs/>
          <w:lang w:eastAsia="zh-CN"/>
        </w:rPr>
        <w:t xml:space="preserve">(s) are in deactivated state while the SCG is deactivated. Upon SCG deactivation and while the SCG is deactivated, the network ensures that there is no uplink control PDU transmission to the deactivated SCG (e.g. the network releases </w:t>
      </w:r>
      <w:proofErr w:type="spellStart"/>
      <w:r w:rsidR="006C50EB" w:rsidRPr="001F0EEF">
        <w:rPr>
          <w:rFonts w:eastAsia="SimSun"/>
          <w:iCs/>
          <w:lang w:eastAsia="zh-CN"/>
        </w:rPr>
        <w:t>statusReportRequired</w:t>
      </w:r>
      <w:proofErr w:type="spellEnd"/>
      <w:r w:rsidR="006C50EB" w:rsidRPr="001F0EEF">
        <w:rPr>
          <w:rFonts w:eastAsia="SimSun"/>
          <w:iCs/>
          <w:lang w:eastAsia="zh-CN"/>
        </w:rPr>
        <w:t xml:space="preserve"> from PDCP entities of SCG bearers if configured, the network does not perform QoS flow remapping from a DRB associated to the deactivated SCG to another DRB). </w:t>
      </w:r>
    </w:p>
    <w:p w14:paraId="4CC23F9E" w14:textId="70021E9B" w:rsidR="006C50EB" w:rsidRPr="001F0EEF" w:rsidRDefault="00960FF0" w:rsidP="006C50EB">
      <w:pPr>
        <w:spacing w:beforeLines="50" w:afterLines="50" w:after="120"/>
        <w:jc w:val="both"/>
        <w:rPr>
          <w:rFonts w:eastAsia="SimSun"/>
          <w:iCs/>
        </w:rPr>
      </w:pPr>
      <w:r w:rsidRPr="001F0EEF">
        <w:rPr>
          <w:rFonts w:eastAsia="SimSun"/>
          <w:iCs/>
        </w:rPr>
        <w:t>In DC</w:t>
      </w:r>
      <w:r w:rsidR="006C50EB" w:rsidRPr="001F0EEF">
        <w:rPr>
          <w:rFonts w:eastAsia="SimSun"/>
          <w:iCs/>
        </w:rPr>
        <w:t xml:space="preserve">, </w:t>
      </w:r>
      <w:r w:rsidRPr="001F0EEF">
        <w:rPr>
          <w:rFonts w:eastAsia="SimSun"/>
          <w:iCs/>
        </w:rPr>
        <w:t>SCG MHI</w:t>
      </w:r>
      <w:r w:rsidR="006C50EB" w:rsidRPr="001F0EEF">
        <w:rPr>
          <w:rFonts w:eastAsia="SimSun"/>
          <w:iCs/>
        </w:rPr>
        <w:t xml:space="preserve"> is </w:t>
      </w:r>
      <w:r w:rsidR="00D4593C" w:rsidRPr="001F0EEF">
        <w:rPr>
          <w:rFonts w:eastAsia="SimSun"/>
          <w:iCs/>
        </w:rPr>
        <w:t>introduced</w:t>
      </w:r>
      <w:r w:rsidR="006C50EB" w:rsidRPr="001F0EEF">
        <w:rPr>
          <w:rFonts w:eastAsia="SimSun"/>
          <w:iCs/>
        </w:rPr>
        <w:t xml:space="preserve"> in Rel-17, </w:t>
      </w:r>
      <w:r w:rsidR="00D4593C" w:rsidRPr="001F0EEF">
        <w:rPr>
          <w:rFonts w:eastAsia="SimSun"/>
          <w:iCs/>
        </w:rPr>
        <w:t>and</w:t>
      </w:r>
      <w:r w:rsidR="006C50EB" w:rsidRPr="001F0EEF">
        <w:rPr>
          <w:rFonts w:eastAsia="SimSun"/>
          <w:iCs/>
        </w:rPr>
        <w:t xml:space="preserve"> </w:t>
      </w:r>
      <w:proofErr w:type="spellStart"/>
      <w:r w:rsidR="006C50EB" w:rsidRPr="001F0EEF">
        <w:rPr>
          <w:rFonts w:eastAsia="SimSun"/>
          <w:iCs/>
        </w:rPr>
        <w:t>PSCell</w:t>
      </w:r>
      <w:proofErr w:type="spellEnd"/>
      <w:r w:rsidR="00D4593C" w:rsidRPr="001F0EEF">
        <w:rPr>
          <w:rFonts w:eastAsia="SimSun"/>
          <w:iCs/>
        </w:rPr>
        <w:t xml:space="preserve"> ID</w:t>
      </w:r>
      <w:r w:rsidR="006C50EB" w:rsidRPr="001F0EEF">
        <w:rPr>
          <w:rFonts w:eastAsia="SimSun"/>
          <w:iCs/>
        </w:rPr>
        <w:t xml:space="preserve"> and time spent in the current </w:t>
      </w:r>
      <w:proofErr w:type="spellStart"/>
      <w:r w:rsidR="006C50EB" w:rsidRPr="001F0EEF">
        <w:rPr>
          <w:rFonts w:eastAsia="SimSun"/>
          <w:iCs/>
        </w:rPr>
        <w:t>PSCell</w:t>
      </w:r>
      <w:proofErr w:type="spellEnd"/>
      <w:r w:rsidR="006C50EB" w:rsidRPr="001F0EEF">
        <w:rPr>
          <w:rFonts w:eastAsia="SimSun"/>
          <w:iCs/>
        </w:rPr>
        <w:t xml:space="preserve"> are included in the </w:t>
      </w:r>
      <w:proofErr w:type="spellStart"/>
      <w:r w:rsidR="006C50EB" w:rsidRPr="001F0EEF">
        <w:rPr>
          <w:rFonts w:eastAsia="SimSun"/>
          <w:iCs/>
        </w:rPr>
        <w:t>visitedPSCellInfoList</w:t>
      </w:r>
      <w:proofErr w:type="spellEnd"/>
      <w:r w:rsidR="006C50EB" w:rsidRPr="001F0EEF">
        <w:rPr>
          <w:rFonts w:eastAsia="SimSun"/>
          <w:iCs/>
        </w:rPr>
        <w:t xml:space="preserve"> of MHI. Based on the MHI of SCG, the MN/SN could </w:t>
      </w:r>
      <w:r w:rsidR="00CF3EBC" w:rsidRPr="001F0EEF">
        <w:rPr>
          <w:rFonts w:eastAsia="SimSun"/>
          <w:iCs/>
        </w:rPr>
        <w:t>have more knowledge</w:t>
      </w:r>
      <w:r w:rsidR="006C50EB" w:rsidRPr="001F0EEF">
        <w:rPr>
          <w:rFonts w:eastAsia="SimSun"/>
          <w:iCs/>
        </w:rPr>
        <w:t xml:space="preserve"> </w:t>
      </w:r>
      <w:r w:rsidR="008D2558" w:rsidRPr="001F0EEF">
        <w:rPr>
          <w:rFonts w:eastAsia="SimSun"/>
          <w:iCs/>
        </w:rPr>
        <w:t>about</w:t>
      </w:r>
      <w:r w:rsidR="006C50EB" w:rsidRPr="001F0EEF">
        <w:rPr>
          <w:rFonts w:eastAsia="SimSun"/>
          <w:iCs/>
        </w:rPr>
        <w:t xml:space="preserve"> the SN, </w:t>
      </w:r>
      <w:r w:rsidR="008D2558" w:rsidRPr="001F0EEF">
        <w:rPr>
          <w:rFonts w:eastAsia="SimSun"/>
          <w:iCs/>
        </w:rPr>
        <w:t>optimize SN configuration and</w:t>
      </w:r>
      <w:r w:rsidR="006C50EB" w:rsidRPr="001F0EEF">
        <w:rPr>
          <w:rFonts w:eastAsia="SimSun"/>
          <w:iCs/>
        </w:rPr>
        <w:t xml:space="preserve"> SCG mobility </w:t>
      </w:r>
      <w:r w:rsidR="008D2558" w:rsidRPr="001F0EEF">
        <w:rPr>
          <w:rFonts w:eastAsia="SimSun"/>
          <w:iCs/>
        </w:rPr>
        <w:t>configuration</w:t>
      </w:r>
      <w:r w:rsidR="006C50EB" w:rsidRPr="001F0EEF">
        <w:rPr>
          <w:rFonts w:eastAsia="SimSun"/>
          <w:iCs/>
        </w:rPr>
        <w:t xml:space="preserve">. </w:t>
      </w:r>
    </w:p>
    <w:p w14:paraId="2A9B13C0" w14:textId="4FBD55C8" w:rsidR="00F579FE" w:rsidRDefault="008D2558" w:rsidP="006C50EB">
      <w:pPr>
        <w:spacing w:beforeLines="50" w:afterLines="50" w:after="120"/>
        <w:jc w:val="both"/>
        <w:rPr>
          <w:rFonts w:eastAsia="SimSun"/>
          <w:iCs/>
        </w:rPr>
      </w:pPr>
      <w:r w:rsidRPr="001F0EEF">
        <w:rPr>
          <w:rFonts w:eastAsia="SimSun"/>
          <w:iCs/>
        </w:rPr>
        <w:t xml:space="preserve">On top of existing mechanism, </w:t>
      </w:r>
      <w:r w:rsidR="00C414C1" w:rsidRPr="001F0EEF">
        <w:rPr>
          <w:rFonts w:eastAsia="SimSun"/>
          <w:iCs/>
        </w:rPr>
        <w:t xml:space="preserve">MHI can be further </w:t>
      </w:r>
      <w:r w:rsidR="002D2105" w:rsidRPr="001F0EEF">
        <w:rPr>
          <w:rFonts w:eastAsia="SimSun"/>
          <w:iCs/>
        </w:rPr>
        <w:t>enchanted</w:t>
      </w:r>
      <w:r w:rsidR="00C414C1" w:rsidRPr="001F0EEF">
        <w:rPr>
          <w:rFonts w:eastAsia="SimSun"/>
          <w:iCs/>
        </w:rPr>
        <w:t xml:space="preserve"> to report SCG activation/deactivation</w:t>
      </w:r>
      <w:r w:rsidR="00F579FE" w:rsidRPr="001F0EEF">
        <w:rPr>
          <w:rFonts w:eastAsia="SimSun"/>
          <w:iCs/>
        </w:rPr>
        <w:t xml:space="preserve"> information. </w:t>
      </w:r>
      <w:r w:rsidR="004923A0" w:rsidRPr="001F0EEF">
        <w:rPr>
          <w:rFonts w:eastAsia="SimSun" w:hint="eastAsia"/>
          <w:iCs/>
        </w:rPr>
        <w:t>T</w:t>
      </w:r>
      <w:r w:rsidR="004923A0" w:rsidRPr="001F0EEF">
        <w:rPr>
          <w:rFonts w:eastAsia="SimSun"/>
          <w:iCs/>
        </w:rPr>
        <w:t>he detailed information could be the time</w:t>
      </w:r>
      <w:r w:rsidR="00F579FE" w:rsidRPr="001F0EEF">
        <w:rPr>
          <w:rFonts w:eastAsia="SimSun"/>
          <w:iCs/>
        </w:rPr>
        <w:t xml:space="preserve"> </w:t>
      </w:r>
      <w:r w:rsidR="004923A0" w:rsidRPr="001F0EEF">
        <w:rPr>
          <w:rFonts w:eastAsia="SimSun"/>
          <w:iCs/>
        </w:rPr>
        <w:t>or percentage</w:t>
      </w:r>
      <w:r w:rsidR="004923A0" w:rsidRPr="001F0EEF">
        <w:rPr>
          <w:rFonts w:eastAsia="SimSun" w:hint="eastAsia"/>
          <w:iCs/>
        </w:rPr>
        <w:t xml:space="preserve"> </w:t>
      </w:r>
      <w:r w:rsidR="004923A0" w:rsidRPr="001F0EEF">
        <w:rPr>
          <w:rFonts w:eastAsia="SimSun"/>
          <w:iCs/>
        </w:rPr>
        <w:t xml:space="preserve">of time </w:t>
      </w:r>
      <w:r w:rsidR="00F579FE" w:rsidRPr="001F0EEF">
        <w:rPr>
          <w:rFonts w:eastAsia="SimSun"/>
          <w:iCs/>
        </w:rPr>
        <w:t>spent during</w:t>
      </w:r>
      <w:r w:rsidR="004923A0" w:rsidRPr="001F0EEF">
        <w:rPr>
          <w:rFonts w:eastAsia="SimSun"/>
          <w:iCs/>
        </w:rPr>
        <w:t xml:space="preserve"> SCG activation</w:t>
      </w:r>
      <w:r w:rsidR="00F579FE" w:rsidRPr="001F0EEF">
        <w:rPr>
          <w:rFonts w:eastAsia="SimSun"/>
          <w:iCs/>
        </w:rPr>
        <w:t xml:space="preserve"> or deactivation</w:t>
      </w:r>
      <w:r w:rsidR="004923A0" w:rsidRPr="001F0EEF">
        <w:rPr>
          <w:rFonts w:eastAsia="SimSun"/>
          <w:iCs/>
        </w:rPr>
        <w:t xml:space="preserve">. </w:t>
      </w:r>
      <w:r w:rsidR="00F579FE" w:rsidRPr="001F0EEF">
        <w:rPr>
          <w:rFonts w:eastAsia="SimSun"/>
          <w:iCs/>
        </w:rPr>
        <w:t>This information can help MN know whether DC is needed or whether SCG should be activated in most time.</w:t>
      </w:r>
    </w:p>
    <w:p w14:paraId="5B5AA610" w14:textId="4B5FBC40" w:rsidR="008E4C6A" w:rsidRPr="00E616D6" w:rsidRDefault="007306A7" w:rsidP="008E4C6A">
      <w:pPr>
        <w:spacing w:beforeLines="50" w:afterLines="50" w:after="120"/>
        <w:jc w:val="both"/>
        <w:rPr>
          <w:rFonts w:eastAsia="SimSun"/>
          <w:b/>
          <w:bCs/>
          <w:iCs/>
        </w:rPr>
      </w:pPr>
      <w:r w:rsidRPr="00E616D6">
        <w:rPr>
          <w:rFonts w:eastAsia="SimSun"/>
          <w:b/>
          <w:bCs/>
          <w:iCs/>
        </w:rPr>
        <w:t>Observation</w:t>
      </w:r>
      <w:r w:rsidR="00ED67D5">
        <w:rPr>
          <w:rFonts w:eastAsia="SimSun"/>
          <w:b/>
          <w:bCs/>
          <w:iCs/>
        </w:rPr>
        <w:t xml:space="preserve"> 1</w:t>
      </w:r>
      <w:r w:rsidR="008E4C6A" w:rsidRPr="00E616D6">
        <w:rPr>
          <w:rFonts w:eastAsia="SimSun"/>
          <w:b/>
          <w:bCs/>
          <w:iCs/>
        </w:rPr>
        <w:t xml:space="preserve">: </w:t>
      </w:r>
      <w:r w:rsidR="008E4C6A" w:rsidRPr="008E4C6A">
        <w:rPr>
          <w:rFonts w:eastAsia="SimSun"/>
          <w:b/>
          <w:bCs/>
          <w:szCs w:val="20"/>
          <w:lang w:eastAsia="zh-CN"/>
        </w:rPr>
        <w:t xml:space="preserve">percentage of time spent in the </w:t>
      </w:r>
      <w:proofErr w:type="spellStart"/>
      <w:r w:rsidR="008E4C6A" w:rsidRPr="008E4C6A">
        <w:rPr>
          <w:rFonts w:eastAsia="SimSun"/>
          <w:b/>
          <w:bCs/>
          <w:szCs w:val="20"/>
          <w:lang w:eastAsia="zh-CN"/>
        </w:rPr>
        <w:t>PSCell</w:t>
      </w:r>
      <w:proofErr w:type="spellEnd"/>
      <w:r w:rsidR="008E4C6A" w:rsidRPr="008E4C6A">
        <w:rPr>
          <w:rFonts w:eastAsia="SimSun"/>
          <w:b/>
          <w:bCs/>
          <w:szCs w:val="20"/>
          <w:lang w:eastAsia="zh-CN"/>
        </w:rPr>
        <w:t xml:space="preserve"> in activated state or deactivated state is beneficial.</w:t>
      </w:r>
    </w:p>
    <w:p w14:paraId="37F168E3" w14:textId="442055BD" w:rsidR="00A7591D" w:rsidRDefault="00A7591D" w:rsidP="006C50EB">
      <w:pPr>
        <w:spacing w:beforeLines="50" w:afterLines="50" w:after="120"/>
        <w:jc w:val="both"/>
        <w:rPr>
          <w:rFonts w:eastAsia="SimSun"/>
          <w:iCs/>
        </w:rPr>
      </w:pPr>
      <w:r>
        <w:rPr>
          <w:rFonts w:eastAsia="SimSun"/>
          <w:iCs/>
        </w:rPr>
        <w:t xml:space="preserve">There could be two </w:t>
      </w:r>
      <w:r w:rsidR="00573800">
        <w:rPr>
          <w:rFonts w:eastAsia="SimSun"/>
          <w:iCs/>
        </w:rPr>
        <w:t xml:space="preserve">ways to collect percentage of time spent in </w:t>
      </w:r>
      <w:r w:rsidR="00573800" w:rsidRPr="00573800">
        <w:rPr>
          <w:rFonts w:eastAsia="SimSun"/>
          <w:iCs/>
        </w:rPr>
        <w:t xml:space="preserve">the </w:t>
      </w:r>
      <w:proofErr w:type="spellStart"/>
      <w:r w:rsidR="00573800" w:rsidRPr="00573800">
        <w:rPr>
          <w:rFonts w:eastAsia="SimSun"/>
          <w:iCs/>
        </w:rPr>
        <w:t>PSCell</w:t>
      </w:r>
      <w:proofErr w:type="spellEnd"/>
      <w:r w:rsidR="00573800" w:rsidRPr="00573800">
        <w:rPr>
          <w:rFonts w:eastAsia="SimSun"/>
          <w:iCs/>
        </w:rPr>
        <w:t xml:space="preserve"> in activated state or deactivated state</w:t>
      </w:r>
      <w:r w:rsidR="00573800">
        <w:rPr>
          <w:rFonts w:eastAsia="SimSun"/>
          <w:iCs/>
        </w:rPr>
        <w:t xml:space="preserve">. One is </w:t>
      </w:r>
      <w:proofErr w:type="gramStart"/>
      <w:r w:rsidR="00573800">
        <w:rPr>
          <w:rFonts w:eastAsia="SimSun"/>
          <w:iCs/>
        </w:rPr>
        <w:t>network based</w:t>
      </w:r>
      <w:proofErr w:type="gramEnd"/>
      <w:r w:rsidR="00573800">
        <w:rPr>
          <w:rFonts w:eastAsia="SimSun"/>
          <w:iCs/>
        </w:rPr>
        <w:t xml:space="preserve"> solution, another is UE based solution.</w:t>
      </w:r>
    </w:p>
    <w:p w14:paraId="4564D2DC" w14:textId="77777777" w:rsidR="00A650CE" w:rsidRDefault="0025578B" w:rsidP="006C50EB">
      <w:pPr>
        <w:spacing w:beforeLines="50" w:afterLines="50" w:after="120"/>
        <w:jc w:val="both"/>
        <w:rPr>
          <w:rFonts w:eastAsia="SimSun"/>
          <w:iCs/>
        </w:rPr>
      </w:pPr>
      <w:r>
        <w:rPr>
          <w:rFonts w:eastAsia="SimSun"/>
          <w:iCs/>
        </w:rPr>
        <w:t xml:space="preserve">Network based solution: MN </w:t>
      </w:r>
      <w:r w:rsidR="00A650CE">
        <w:rPr>
          <w:rFonts w:eastAsia="SimSun"/>
          <w:iCs/>
        </w:rPr>
        <w:t>should know whether SCG is deactivated or not, then MN can collect the time percentage information.</w:t>
      </w:r>
    </w:p>
    <w:p w14:paraId="0DF320FD" w14:textId="1B71D680" w:rsidR="00573800" w:rsidRDefault="00A650CE" w:rsidP="006C50EB">
      <w:pPr>
        <w:spacing w:beforeLines="50" w:afterLines="50" w:after="120"/>
        <w:jc w:val="both"/>
        <w:rPr>
          <w:rFonts w:eastAsia="SimSun"/>
          <w:iCs/>
        </w:rPr>
      </w:pPr>
      <w:r>
        <w:rPr>
          <w:rFonts w:eastAsia="SimSun"/>
          <w:iCs/>
        </w:rPr>
        <w:t>UE based solution:</w:t>
      </w:r>
      <w:r w:rsidR="00905C21">
        <w:rPr>
          <w:rFonts w:eastAsia="SimSun"/>
          <w:iCs/>
        </w:rPr>
        <w:t xml:space="preserve"> UE can collect </w:t>
      </w:r>
      <w:r w:rsidR="00905C21" w:rsidRPr="00905C21">
        <w:rPr>
          <w:rFonts w:eastAsia="SimSun"/>
          <w:iCs/>
        </w:rPr>
        <w:t xml:space="preserve">percentage of time spent in the </w:t>
      </w:r>
      <w:proofErr w:type="spellStart"/>
      <w:r w:rsidR="00905C21" w:rsidRPr="00905C21">
        <w:rPr>
          <w:rFonts w:eastAsia="SimSun"/>
          <w:iCs/>
        </w:rPr>
        <w:t>PSCell</w:t>
      </w:r>
      <w:proofErr w:type="spellEnd"/>
      <w:r w:rsidR="00905C21" w:rsidRPr="00905C21">
        <w:rPr>
          <w:rFonts w:eastAsia="SimSun"/>
          <w:iCs/>
        </w:rPr>
        <w:t xml:space="preserve"> in activated state or deactivated state</w:t>
      </w:r>
      <w:r w:rsidR="00905C21">
        <w:rPr>
          <w:rFonts w:eastAsia="SimSun"/>
          <w:iCs/>
        </w:rPr>
        <w:t>.</w:t>
      </w:r>
    </w:p>
    <w:p w14:paraId="5B27A36E" w14:textId="3027DEAC" w:rsidR="00905C21" w:rsidRDefault="00ED67D5" w:rsidP="006C50EB">
      <w:pPr>
        <w:spacing w:beforeLines="50" w:afterLines="50" w:after="120"/>
        <w:jc w:val="both"/>
        <w:rPr>
          <w:rFonts w:eastAsia="SimSun"/>
          <w:iCs/>
        </w:rPr>
      </w:pPr>
      <w:r>
        <w:rPr>
          <w:rFonts w:eastAsia="SimSun"/>
          <w:iCs/>
        </w:rPr>
        <w:t xml:space="preserve">If </w:t>
      </w:r>
      <w:proofErr w:type="gramStart"/>
      <w:r>
        <w:rPr>
          <w:rFonts w:eastAsia="SimSun"/>
          <w:iCs/>
        </w:rPr>
        <w:t>network based</w:t>
      </w:r>
      <w:proofErr w:type="gramEnd"/>
      <w:r>
        <w:rPr>
          <w:rFonts w:eastAsia="SimSun"/>
          <w:iCs/>
        </w:rPr>
        <w:t xml:space="preserve"> solution can be used, then UE based solution is not needed. </w:t>
      </w:r>
      <w:proofErr w:type="gramStart"/>
      <w:r>
        <w:rPr>
          <w:rFonts w:eastAsia="SimSun"/>
          <w:iCs/>
        </w:rPr>
        <w:t>So</w:t>
      </w:r>
      <w:proofErr w:type="gramEnd"/>
      <w:r>
        <w:rPr>
          <w:rFonts w:eastAsia="SimSun"/>
          <w:iCs/>
        </w:rPr>
        <w:t xml:space="preserve"> it is proposed to check with RAN3 whether network based solution can work.</w:t>
      </w:r>
    </w:p>
    <w:p w14:paraId="3741E800" w14:textId="102B92A3" w:rsidR="008E4C6A" w:rsidRPr="00E616D6" w:rsidRDefault="00E90905" w:rsidP="00E616D6">
      <w:pPr>
        <w:pStyle w:val="ListParagraph"/>
        <w:numPr>
          <w:ilvl w:val="0"/>
          <w:numId w:val="11"/>
        </w:numPr>
        <w:rPr>
          <w:lang w:eastAsia="zh-CN"/>
        </w:rPr>
      </w:pPr>
      <w:r w:rsidRPr="00E616D6">
        <w:rPr>
          <w:rFonts w:eastAsia="SimSun"/>
          <w:b/>
          <w:bCs/>
          <w:szCs w:val="20"/>
          <w:lang w:eastAsia="zh-CN"/>
        </w:rPr>
        <w:t>Send LS to RAN3</w:t>
      </w:r>
      <w:r w:rsidR="008E4C6A" w:rsidRPr="00E616D6">
        <w:rPr>
          <w:rFonts w:eastAsia="SimSun"/>
          <w:b/>
          <w:bCs/>
          <w:szCs w:val="20"/>
          <w:lang w:eastAsia="zh-CN"/>
        </w:rPr>
        <w:t xml:space="preserve"> to confirm the feasibility of </w:t>
      </w:r>
      <w:proofErr w:type="gramStart"/>
      <w:r w:rsidR="008E4C6A" w:rsidRPr="00E616D6">
        <w:rPr>
          <w:rFonts w:eastAsia="SimSun"/>
          <w:b/>
          <w:bCs/>
          <w:szCs w:val="20"/>
          <w:lang w:eastAsia="zh-CN"/>
        </w:rPr>
        <w:t>network based</w:t>
      </w:r>
      <w:proofErr w:type="gramEnd"/>
      <w:r w:rsidR="008E4C6A" w:rsidRPr="00E616D6">
        <w:rPr>
          <w:rFonts w:eastAsia="SimSun"/>
          <w:b/>
          <w:bCs/>
          <w:szCs w:val="20"/>
          <w:lang w:eastAsia="zh-CN"/>
        </w:rPr>
        <w:t xml:space="preserve"> solution</w:t>
      </w:r>
      <w:r w:rsidR="00A650CE" w:rsidRPr="00E616D6">
        <w:rPr>
          <w:rFonts w:eastAsia="SimSun"/>
          <w:b/>
          <w:bCs/>
          <w:szCs w:val="20"/>
          <w:lang w:eastAsia="zh-CN"/>
        </w:rPr>
        <w:t xml:space="preserve"> for collecting percentage of time spent in the </w:t>
      </w:r>
      <w:proofErr w:type="spellStart"/>
      <w:r w:rsidR="00A650CE" w:rsidRPr="00E616D6">
        <w:rPr>
          <w:rFonts w:eastAsia="SimSun"/>
          <w:b/>
          <w:bCs/>
          <w:szCs w:val="20"/>
          <w:lang w:eastAsia="zh-CN"/>
        </w:rPr>
        <w:t>PSCell</w:t>
      </w:r>
      <w:proofErr w:type="spellEnd"/>
      <w:r w:rsidR="00A650CE" w:rsidRPr="00E616D6">
        <w:rPr>
          <w:rFonts w:eastAsia="SimSun"/>
          <w:b/>
          <w:bCs/>
          <w:szCs w:val="20"/>
          <w:lang w:eastAsia="zh-CN"/>
        </w:rPr>
        <w:t xml:space="preserve"> in activated state or deactivated state</w:t>
      </w:r>
      <w:r w:rsidR="006666F7" w:rsidRPr="00E616D6">
        <w:rPr>
          <w:rFonts w:eastAsia="SimSun"/>
          <w:b/>
          <w:bCs/>
          <w:szCs w:val="20"/>
          <w:lang w:eastAsia="zh-CN"/>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0733017F" w14:textId="77777777" w:rsidR="0048475E" w:rsidRPr="00765A86" w:rsidRDefault="0048475E" w:rsidP="007550BF">
      <w:pPr>
        <w:pStyle w:val="ListParagraph"/>
        <w:numPr>
          <w:ilvl w:val="0"/>
          <w:numId w:val="29"/>
        </w:numPr>
        <w:rPr>
          <w:rFonts w:eastAsia="SimSun"/>
          <w:szCs w:val="20"/>
          <w:lang w:eastAsia="zh-CN"/>
        </w:rPr>
      </w:pPr>
      <w:r w:rsidRPr="00765A86">
        <w:rPr>
          <w:rFonts w:eastAsia="SimSun"/>
          <w:szCs w:val="20"/>
          <w:lang w:eastAsia="zh-CN"/>
        </w:rPr>
        <w:t>RAN2 discusses the following cause failure included in RACH report for SDT.</w:t>
      </w:r>
    </w:p>
    <w:p w14:paraId="4ACD19F6" w14:textId="77777777" w:rsidR="0048475E" w:rsidRPr="00765A86" w:rsidRDefault="0048475E" w:rsidP="0048475E">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Maximum number of retransmissions has been </w:t>
      </w:r>
      <w:proofErr w:type="gramStart"/>
      <w:r w:rsidRPr="00765A86">
        <w:rPr>
          <w:rFonts w:eastAsia="SimSun"/>
          <w:szCs w:val="20"/>
          <w:lang w:eastAsia="zh-CN"/>
        </w:rPr>
        <w:t>attempted;</w:t>
      </w:r>
      <w:proofErr w:type="gramEnd"/>
      <w:r w:rsidRPr="00765A86">
        <w:rPr>
          <w:rFonts w:eastAsia="SimSun"/>
          <w:szCs w:val="20"/>
          <w:lang w:eastAsia="zh-CN"/>
        </w:rPr>
        <w:t xml:space="preserve"> </w:t>
      </w:r>
    </w:p>
    <w:p w14:paraId="3969CE61" w14:textId="77777777" w:rsidR="0048475E" w:rsidRPr="00765A86" w:rsidRDefault="0048475E" w:rsidP="0048475E">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If random access problem indication is received from MCG MAC while SDT procedure is ongoing; or </w:t>
      </w:r>
    </w:p>
    <w:p w14:paraId="2B1F3B2D" w14:textId="77777777" w:rsidR="0048475E" w:rsidRPr="00765A86" w:rsidRDefault="0048475E" w:rsidP="0048475E">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 xml:space="preserve">Integrity check failure indication, or </w:t>
      </w:r>
    </w:p>
    <w:p w14:paraId="682E0250" w14:textId="77777777" w:rsidR="0048475E" w:rsidRDefault="0048475E" w:rsidP="0048475E">
      <w:pPr>
        <w:pStyle w:val="ListParagraph"/>
        <w:ind w:left="1701"/>
        <w:rPr>
          <w:rFonts w:eastAsia="SimSun"/>
          <w:szCs w:val="20"/>
          <w:lang w:eastAsia="zh-CN"/>
        </w:rPr>
      </w:pPr>
      <w:r w:rsidRPr="00765A86">
        <w:rPr>
          <w:rFonts w:eastAsia="SimSun"/>
          <w:szCs w:val="20"/>
          <w:lang w:eastAsia="zh-CN"/>
        </w:rPr>
        <w:t>•</w:t>
      </w:r>
      <w:r w:rsidRPr="00765A86">
        <w:rPr>
          <w:rFonts w:eastAsia="SimSun"/>
          <w:szCs w:val="20"/>
          <w:lang w:eastAsia="zh-CN"/>
        </w:rPr>
        <w:tab/>
        <w:t>T319a expires.</w:t>
      </w:r>
    </w:p>
    <w:p w14:paraId="3BEB7B29" w14:textId="77777777" w:rsidR="007550BF" w:rsidRPr="007550BF" w:rsidRDefault="007550BF" w:rsidP="00E616D6">
      <w:pPr>
        <w:pStyle w:val="ListParagraph"/>
        <w:numPr>
          <w:ilvl w:val="0"/>
          <w:numId w:val="29"/>
        </w:numPr>
        <w:rPr>
          <w:rFonts w:eastAsia="SimSun"/>
          <w:szCs w:val="20"/>
          <w:lang w:eastAsia="zh-CN"/>
        </w:rPr>
      </w:pPr>
      <w:r w:rsidRPr="00765A86">
        <w:rPr>
          <w:rFonts w:eastAsia="SimSun"/>
          <w:szCs w:val="20"/>
          <w:lang w:eastAsia="zh-CN"/>
        </w:rPr>
        <w:t xml:space="preserve">RAN2 discusses </w:t>
      </w:r>
      <w:r>
        <w:rPr>
          <w:rFonts w:eastAsia="SimSun"/>
          <w:szCs w:val="20"/>
          <w:lang w:eastAsia="zh-CN"/>
        </w:rPr>
        <w:t xml:space="preserve">whether to optimize CG based SDT via e.g. reporting the timer </w:t>
      </w:r>
      <w:r w:rsidRPr="008009D3">
        <w:rPr>
          <w:rFonts w:eastAsiaTheme="minorEastAsia"/>
          <w:lang w:eastAsia="zh-CN"/>
        </w:rPr>
        <w:t>cg-SDT-</w:t>
      </w:r>
      <w:proofErr w:type="spellStart"/>
      <w:r w:rsidRPr="008009D3">
        <w:rPr>
          <w:rFonts w:eastAsiaTheme="minorEastAsia"/>
          <w:lang w:eastAsia="zh-CN"/>
        </w:rPr>
        <w:t>TimeAlignmentTimer</w:t>
      </w:r>
      <w:proofErr w:type="spellEnd"/>
      <w:r w:rsidRPr="008009D3">
        <w:rPr>
          <w:rFonts w:eastAsiaTheme="minorEastAsia"/>
          <w:lang w:eastAsia="zh-CN"/>
        </w:rPr>
        <w:t xml:space="preserve"> </w:t>
      </w:r>
      <w:r>
        <w:rPr>
          <w:rFonts w:eastAsiaTheme="minorEastAsia"/>
          <w:lang w:eastAsia="zh-CN"/>
        </w:rPr>
        <w:t xml:space="preserve">or </w:t>
      </w:r>
      <w:proofErr w:type="spellStart"/>
      <w:r w:rsidRPr="008009D3">
        <w:rPr>
          <w:rFonts w:eastAsiaTheme="minorEastAsia"/>
          <w:lang w:eastAsia="zh-CN"/>
        </w:rPr>
        <w:t>configuredGrantTimer</w:t>
      </w:r>
      <w:proofErr w:type="spellEnd"/>
      <w:r>
        <w:rPr>
          <w:rFonts w:eastAsiaTheme="minorEastAsia"/>
          <w:lang w:eastAsia="zh-CN"/>
        </w:rPr>
        <w:t xml:space="preserve"> expires.</w:t>
      </w:r>
    </w:p>
    <w:p w14:paraId="0E80DC8F" w14:textId="48BDFEF9" w:rsidR="0032284B" w:rsidRPr="007550BF" w:rsidRDefault="00B2539C" w:rsidP="00E616D6">
      <w:pPr>
        <w:pStyle w:val="ListParagraph"/>
        <w:numPr>
          <w:ilvl w:val="0"/>
          <w:numId w:val="29"/>
        </w:numPr>
        <w:rPr>
          <w:rFonts w:eastAsia="SimSun"/>
          <w:szCs w:val="20"/>
          <w:lang w:eastAsia="zh-CN"/>
        </w:rPr>
      </w:pPr>
      <w:r w:rsidRPr="007550BF">
        <w:rPr>
          <w:rFonts w:eastAsia="SimSun"/>
          <w:szCs w:val="20"/>
          <w:lang w:eastAsia="zh-CN"/>
        </w:rPr>
        <w:t xml:space="preserve">Send LS to RAN3 to confirm the feasibility of </w:t>
      </w:r>
      <w:proofErr w:type="gramStart"/>
      <w:r w:rsidRPr="007550BF">
        <w:rPr>
          <w:rFonts w:eastAsia="SimSun"/>
          <w:szCs w:val="20"/>
          <w:lang w:eastAsia="zh-CN"/>
        </w:rPr>
        <w:t>network based</w:t>
      </w:r>
      <w:proofErr w:type="gramEnd"/>
      <w:r w:rsidRPr="007550BF">
        <w:rPr>
          <w:rFonts w:eastAsia="SimSun"/>
          <w:szCs w:val="20"/>
          <w:lang w:eastAsia="zh-CN"/>
        </w:rPr>
        <w:t xml:space="preserve"> solution for collecting percentage of time spent in the </w:t>
      </w:r>
      <w:proofErr w:type="spellStart"/>
      <w:r w:rsidRPr="007550BF">
        <w:rPr>
          <w:rFonts w:eastAsia="SimSun"/>
          <w:szCs w:val="20"/>
          <w:lang w:eastAsia="zh-CN"/>
        </w:rPr>
        <w:t>PSCell</w:t>
      </w:r>
      <w:proofErr w:type="spellEnd"/>
      <w:r w:rsidRPr="007550BF">
        <w:rPr>
          <w:rFonts w:eastAsia="SimSun"/>
          <w:szCs w:val="20"/>
          <w:lang w:eastAsia="zh-CN"/>
        </w:rPr>
        <w:t xml:space="preserve"> in activated state or deactivated state.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F631B" w14:textId="77777777" w:rsidR="00186791" w:rsidRDefault="00186791">
      <w:r>
        <w:separator/>
      </w:r>
    </w:p>
  </w:endnote>
  <w:endnote w:type="continuationSeparator" w:id="0">
    <w:p w14:paraId="7E93D2CB" w14:textId="77777777" w:rsidR="00186791" w:rsidRDefault="00186791">
      <w:r>
        <w:continuationSeparator/>
      </w:r>
    </w:p>
  </w:endnote>
  <w:endnote w:type="continuationNotice" w:id="1">
    <w:p w14:paraId="1F93CA33" w14:textId="77777777" w:rsidR="00186791" w:rsidRDefault="001867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A24EBA" w14:textId="77777777" w:rsidR="00186791" w:rsidRDefault="00186791">
      <w:r>
        <w:separator/>
      </w:r>
    </w:p>
  </w:footnote>
  <w:footnote w:type="continuationSeparator" w:id="0">
    <w:p w14:paraId="43F7F7B6" w14:textId="77777777" w:rsidR="00186791" w:rsidRDefault="00186791">
      <w:r>
        <w:continuationSeparator/>
      </w:r>
    </w:p>
  </w:footnote>
  <w:footnote w:type="continuationNotice" w:id="1">
    <w:p w14:paraId="25E6551E" w14:textId="77777777" w:rsidR="00186791" w:rsidRDefault="001867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01B7C"/>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75C5822"/>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0"/>
  </w:num>
  <w:num w:numId="2" w16cid:durableId="1209879814">
    <w:abstractNumId w:val="17"/>
  </w:num>
  <w:num w:numId="3" w16cid:durableId="1635059858">
    <w:abstractNumId w:val="7"/>
  </w:num>
  <w:num w:numId="4" w16cid:durableId="1687170482">
    <w:abstractNumId w:val="11"/>
  </w:num>
  <w:num w:numId="5" w16cid:durableId="1507406491">
    <w:abstractNumId w:val="8"/>
  </w:num>
  <w:num w:numId="6" w16cid:durableId="1705134336">
    <w:abstractNumId w:val="15"/>
  </w:num>
  <w:num w:numId="7" w16cid:durableId="191698743">
    <w:abstractNumId w:val="16"/>
  </w:num>
  <w:num w:numId="8" w16cid:durableId="1525243099">
    <w:abstractNumId w:val="1"/>
  </w:num>
  <w:num w:numId="9" w16cid:durableId="1505587444">
    <w:abstractNumId w:val="10"/>
  </w:num>
  <w:num w:numId="10" w16cid:durableId="1405571448">
    <w:abstractNumId w:val="5"/>
  </w:num>
  <w:num w:numId="11" w16cid:durableId="1527283465">
    <w:abstractNumId w:val="2"/>
  </w:num>
  <w:num w:numId="12" w16cid:durableId="578909286">
    <w:abstractNumId w:val="13"/>
  </w:num>
  <w:num w:numId="13" w16cid:durableId="625165572">
    <w:abstractNumId w:val="13"/>
  </w:num>
  <w:num w:numId="14" w16cid:durableId="1492680047">
    <w:abstractNumId w:val="2"/>
    <w:lvlOverride w:ilvl="0">
      <w:startOverride w:val="1"/>
    </w:lvlOverride>
  </w:num>
  <w:num w:numId="15" w16cid:durableId="1063990871">
    <w:abstractNumId w:val="13"/>
    <w:lvlOverride w:ilvl="0">
      <w:startOverride w:val="1"/>
    </w:lvlOverride>
  </w:num>
  <w:num w:numId="16" w16cid:durableId="1444035028">
    <w:abstractNumId w:val="13"/>
  </w:num>
  <w:num w:numId="17" w16cid:durableId="1072771946">
    <w:abstractNumId w:val="13"/>
    <w:lvlOverride w:ilvl="0">
      <w:startOverride w:val="1"/>
    </w:lvlOverride>
  </w:num>
  <w:num w:numId="18" w16cid:durableId="208937">
    <w:abstractNumId w:val="19"/>
  </w:num>
  <w:num w:numId="19" w16cid:durableId="128674444">
    <w:abstractNumId w:val="13"/>
    <w:lvlOverride w:ilvl="0">
      <w:startOverride w:val="1"/>
    </w:lvlOverride>
  </w:num>
  <w:num w:numId="20" w16cid:durableId="1825244669">
    <w:abstractNumId w:val="6"/>
  </w:num>
  <w:num w:numId="21" w16cid:durableId="1465805090">
    <w:abstractNumId w:val="13"/>
    <w:lvlOverride w:ilvl="0">
      <w:startOverride w:val="1"/>
    </w:lvlOverride>
  </w:num>
  <w:num w:numId="22" w16cid:durableId="1894612971">
    <w:abstractNumId w:val="4"/>
  </w:num>
  <w:num w:numId="23" w16cid:durableId="1985625525">
    <w:abstractNumId w:val="12"/>
  </w:num>
  <w:num w:numId="24" w16cid:durableId="627662469">
    <w:abstractNumId w:val="14"/>
  </w:num>
  <w:num w:numId="25" w16cid:durableId="1258707752">
    <w:abstractNumId w:val="3"/>
  </w:num>
  <w:num w:numId="26" w16cid:durableId="1610700618">
    <w:abstractNumId w:val="18"/>
  </w:num>
  <w:num w:numId="27" w16cid:durableId="1576478999">
    <w:abstractNumId w:val="9"/>
  </w:num>
  <w:num w:numId="28" w16cid:durableId="473062695">
    <w:abstractNumId w:val="16"/>
  </w:num>
  <w:num w:numId="29" w16cid:durableId="68475148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95F"/>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4EA"/>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11C"/>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A8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791"/>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C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54"/>
    <w:rsid w:val="001F06AE"/>
    <w:rsid w:val="001F0AAC"/>
    <w:rsid w:val="001F0EEF"/>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9F"/>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78B"/>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52E"/>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7A5"/>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4F8A"/>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105"/>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C3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B82"/>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9FA"/>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4B"/>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6FB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B2E"/>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EAC"/>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61"/>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8EF"/>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02A"/>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D8C"/>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75E"/>
    <w:rsid w:val="00484AED"/>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12"/>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DE"/>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9C1"/>
    <w:rsid w:val="004F0B10"/>
    <w:rsid w:val="004F0F5E"/>
    <w:rsid w:val="004F14D0"/>
    <w:rsid w:val="004F1797"/>
    <w:rsid w:val="004F1BD0"/>
    <w:rsid w:val="004F1CEF"/>
    <w:rsid w:val="004F25F4"/>
    <w:rsid w:val="004F2A7A"/>
    <w:rsid w:val="004F3085"/>
    <w:rsid w:val="004F3CF7"/>
    <w:rsid w:val="004F3DA4"/>
    <w:rsid w:val="004F4058"/>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A5"/>
    <w:rsid w:val="0051398C"/>
    <w:rsid w:val="00513A33"/>
    <w:rsid w:val="00513C97"/>
    <w:rsid w:val="00513F1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8EA"/>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2F57"/>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4EAE"/>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80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3EBF"/>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4CB"/>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704"/>
    <w:rsid w:val="005C4BD2"/>
    <w:rsid w:val="005C4BDB"/>
    <w:rsid w:val="005C5858"/>
    <w:rsid w:val="005C5ACE"/>
    <w:rsid w:val="005C68E9"/>
    <w:rsid w:val="005C6AD0"/>
    <w:rsid w:val="005C6BF8"/>
    <w:rsid w:val="005C6C10"/>
    <w:rsid w:val="005C6C67"/>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2DF"/>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6A9"/>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8A1"/>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6A7"/>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0A6"/>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0A"/>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0B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A86"/>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69"/>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3A42"/>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BE"/>
    <w:rsid w:val="007A57ED"/>
    <w:rsid w:val="007A58E5"/>
    <w:rsid w:val="007A5C72"/>
    <w:rsid w:val="007A5E6E"/>
    <w:rsid w:val="007A5F9E"/>
    <w:rsid w:val="007A653B"/>
    <w:rsid w:val="007A6962"/>
    <w:rsid w:val="007A7195"/>
    <w:rsid w:val="007A79D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1D07"/>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9D3"/>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5E0"/>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5A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A5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558"/>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6A"/>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3F79"/>
    <w:rsid w:val="008F416F"/>
    <w:rsid w:val="008F4541"/>
    <w:rsid w:val="008F477F"/>
    <w:rsid w:val="008F486A"/>
    <w:rsid w:val="008F499A"/>
    <w:rsid w:val="008F5605"/>
    <w:rsid w:val="008F563E"/>
    <w:rsid w:val="008F56AF"/>
    <w:rsid w:val="008F591D"/>
    <w:rsid w:val="008F5938"/>
    <w:rsid w:val="008F5DAC"/>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21"/>
    <w:rsid w:val="00905CEC"/>
    <w:rsid w:val="009060E6"/>
    <w:rsid w:val="0090616D"/>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26"/>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27C"/>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0FF0"/>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6AC"/>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AA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443"/>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039"/>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1C56"/>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30"/>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B77"/>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49"/>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0CE"/>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91D"/>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6BD"/>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C3"/>
    <w:rsid w:val="00AE68DD"/>
    <w:rsid w:val="00AE6994"/>
    <w:rsid w:val="00AE69BC"/>
    <w:rsid w:val="00AE6D5E"/>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1E49"/>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44B"/>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C"/>
    <w:rsid w:val="00B2539D"/>
    <w:rsid w:val="00B25406"/>
    <w:rsid w:val="00B25660"/>
    <w:rsid w:val="00B25AB0"/>
    <w:rsid w:val="00B25B81"/>
    <w:rsid w:val="00B25BA8"/>
    <w:rsid w:val="00B26183"/>
    <w:rsid w:val="00B262C4"/>
    <w:rsid w:val="00B267D9"/>
    <w:rsid w:val="00B26B9F"/>
    <w:rsid w:val="00B26BDE"/>
    <w:rsid w:val="00B270DA"/>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2A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A77"/>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021"/>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0D87"/>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42"/>
    <w:rsid w:val="00C007E0"/>
    <w:rsid w:val="00C0089E"/>
    <w:rsid w:val="00C00954"/>
    <w:rsid w:val="00C00DBF"/>
    <w:rsid w:val="00C00E49"/>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07E"/>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4C1"/>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DD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1AA"/>
    <w:rsid w:val="00C96937"/>
    <w:rsid w:val="00C96A13"/>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3E"/>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6FAB"/>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EBC"/>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D5D"/>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93C"/>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3D"/>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2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8E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584"/>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DBA"/>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28"/>
    <w:rsid w:val="00E07D8A"/>
    <w:rsid w:val="00E10643"/>
    <w:rsid w:val="00E106A1"/>
    <w:rsid w:val="00E10771"/>
    <w:rsid w:val="00E10D6C"/>
    <w:rsid w:val="00E113B8"/>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3D7"/>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6D6"/>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CA9"/>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57"/>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05"/>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7D5"/>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867"/>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D2F"/>
    <w:rsid w:val="00F57493"/>
    <w:rsid w:val="00F579FE"/>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12"/>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37"/>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31"/>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701"/>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358"/>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66F"/>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66889764">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28198462">
      <w:bodyDiv w:val="1"/>
      <w:marLeft w:val="0"/>
      <w:marRight w:val="0"/>
      <w:marTop w:val="0"/>
      <w:marBottom w:val="0"/>
      <w:divBdr>
        <w:top w:val="none" w:sz="0" w:space="0" w:color="auto"/>
        <w:left w:val="none" w:sz="0" w:space="0" w:color="auto"/>
        <w:bottom w:val="none" w:sz="0" w:space="0" w:color="auto"/>
        <w:right w:val="none" w:sz="0" w:space="0" w:color="auto"/>
      </w:divBdr>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2520496">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0507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609</TotalTime>
  <Pages>2</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135</cp:revision>
  <cp:lastPrinted>2011-08-03T09:36:00Z</cp:lastPrinted>
  <dcterms:created xsi:type="dcterms:W3CDTF">2024-03-27T09:35:00Z</dcterms:created>
  <dcterms:modified xsi:type="dcterms:W3CDTF">2024-08-09T09:44:00Z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